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before="120" w:line="240" w:lineRule="auto"/>
        <w:rPr>
          <w:b w:val="1"/>
          <w:bCs w:val="1"/>
          <w:sz w:val="36"/>
          <w:szCs w:val="36"/>
        </w:rPr>
      </w:pPr>
      <w:r w:rsidDel="00000000" w:rsidR="00000000" w:rsidRPr="00000000">
        <w:rPr>
          <w:b w:val="1"/>
          <w:bCs w:val="1"/>
          <w:sz w:val="36"/>
          <w:szCs w:val="36"/>
          <w:rtl w:val="0"/>
        </w:rPr>
        <w:t xml:space="preserve">Joint Schedule 4 (Commercially Sensitive Information)</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360" w:right="0" w:hanging="360"/>
        <w:jc w:val="both"/>
        <w:rPr>
          <w:rFonts w:ascii="Arial" w:cs="Arial" w:eastAsia="Arial" w:hAnsi="Arial"/>
          <w:b w:val="1"/>
          <w:bCs w:val="1"/>
          <w:i w:val="0"/>
          <w:iCs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426" w:right="0" w:hanging="426"/>
        <w:jc w:val="left"/>
        <w:rPr>
          <w:rFonts w:ascii="Arial" w:cs="Arial" w:eastAsia="Arial" w:hAnsi="Arial"/>
          <w:b w:val="1"/>
          <w:bCs w:val="1"/>
          <w:i w:val="0"/>
          <w:iCs w:val="0"/>
          <w:smallCaps w:val="1"/>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What is the Commercially Sensitive Information?</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this Schedule the Parties have sought to identify the Supplier's Confidential Information that is genuinely commercially sensitive and the disclosure of which would be the subject of an exemption under the FOIA and the EIRs or under any PPN as well as any information that would be considered sensitive commercial information under Section 94 of the Procurement Act 2023. </w:t>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Without prejudice to the Relevant Authority's obligation to disclose information in accordance with the FOIA, the EIRs, any PPN, the Procurement Act 2023 and any Regulations made under it, or Clause 19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(When you can share information)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of the General Terms, the Relevant Authority will, in its sole discretion, acting reasonably, seek to apply the relevant exemption set out in the FOIA, the EIRs, any PPN or Section 94 of the Procurement Act 2023 and any Regulations published under it, to the following information:</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76"/>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1"/>
        <w:tblW w:w="7949.000000000001"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90"/>
        <w:gridCol w:w="1710"/>
        <w:gridCol w:w="3011"/>
        <w:gridCol w:w="2238"/>
        <w:tblGridChange w:id="0">
          <w:tblGrid>
            <w:gridCol w:w="990"/>
            <w:gridCol w:w="1710"/>
            <w:gridCol w:w="3011"/>
            <w:gridCol w:w="2238"/>
          </w:tblGrid>
        </w:tblGridChange>
      </w:tblGrid>
      <w:tr>
        <w:trPr>
          <w:cantSplit w:val="0"/>
          <w:tblHeader w:val="1"/>
        </w:trPr>
        <w:tc>
          <w:tcPr/>
          <w:p w:rsidR="00000000" w:rsidDel="00000000" w:rsidP="00000000" w:rsidRDefault="00000000" w:rsidRPr="00000000" w14:paraId="0000000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No.</w:t>
            </w:r>
          </w:p>
        </w:tc>
        <w:tc>
          <w:tcPr/>
          <w:p w:rsidR="00000000" w:rsidDel="00000000" w:rsidP="00000000" w:rsidRDefault="00000000" w:rsidRPr="00000000" w14:paraId="0000000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Date</w:t>
            </w:r>
          </w:p>
        </w:tc>
        <w:tc>
          <w:tcPr/>
          <w:p w:rsidR="00000000" w:rsidDel="00000000" w:rsidP="00000000" w:rsidRDefault="00000000" w:rsidRPr="00000000" w14:paraId="0000000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Item(s)</w:t>
            </w:r>
          </w:p>
        </w:tc>
        <w:tc>
          <w:tcPr/>
          <w:p w:rsidR="00000000" w:rsidDel="00000000" w:rsidP="00000000" w:rsidRDefault="00000000" w:rsidRPr="00000000" w14:paraId="0000000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Duration of Confidentiality</w:t>
            </w:r>
          </w:p>
        </w:tc>
      </w:tr>
      <w:tr>
        <w:trPr>
          <w:cantSplit w:val="0"/>
          <w:tblHeader w:val="0"/>
        </w:trPr>
        <w:tc>
          <w:tcPr/>
          <w:p w:rsidR="00000000" w:rsidDel="00000000" w:rsidP="00000000" w:rsidRDefault="00000000" w:rsidRPr="00000000" w14:paraId="0000000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u w:val="none"/>
                <w:vertAlign w:val="baseline"/>
                <w:rtl w:val="0"/>
              </w:rPr>
              <w:t xml:space="preserve">[</w:t>
            </w:r>
            <w:r w:rsidDel="00000000" w:rsidR="00000000" w:rsidRPr="00000000">
              <w:rPr>
                <w:rtl w:val="0"/>
              </w:rPr>
              <w:t xml:space="preserve">D</w:t>
            </w:r>
            <w:r w:rsidDel="00000000" w:rsidR="00000000" w:rsidRPr="00000000">
              <w:rPr>
                <w:rFonts w:ascii="Arial" w:cs="Arial" w:eastAsia="Arial" w:hAnsi="Arial"/>
                <w:b w:val="0"/>
                <w:bCs w:val="0"/>
                <w:i w:val="0"/>
                <w:iCs w:val="0"/>
                <w:smallCaps w:val="0"/>
                <w:strike w:val="0"/>
                <w:color w:val="000000"/>
                <w:sz w:val="24"/>
                <w:szCs w:val="24"/>
                <w:u w:val="none"/>
                <w:vertAlign w:val="baseline"/>
                <w:rtl w:val="0"/>
              </w:rPr>
              <w:t xml:space="preserve">ate]</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 </w:t>
            </w:r>
          </w:p>
        </w:tc>
        <w:tc>
          <w:tcPr/>
          <w:p w:rsidR="00000000" w:rsidDel="00000000" w:rsidP="00000000" w:rsidRDefault="00000000" w:rsidRPr="00000000" w14:paraId="0000000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bCs w:val="0"/>
                <w:i w:val="0"/>
                <w:iCs w:val="0"/>
                <w:smallCaps w:val="0"/>
                <w:strike w:val="0"/>
                <w:color w:val="000000"/>
                <w:sz w:val="24"/>
                <w:szCs w:val="24"/>
                <w:u w:val="none"/>
                <w:vertAlign w:val="baseline"/>
              </w:rPr>
            </w:pPr>
            <w:r w:rsidDel="00000000" w:rsidR="00000000" w:rsidRPr="00000000">
              <w:rPr>
                <w:rtl w:val="0"/>
              </w:rPr>
              <w:t xml:space="preserve">Redacted under FOIA section 43, Commercial Interests</w:t>
            </w:r>
            <w:r w:rsidDel="00000000" w:rsidR="00000000" w:rsidRPr="00000000">
              <w:rPr>
                <w:rtl w:val="0"/>
              </w:rPr>
            </w:r>
          </w:p>
        </w:tc>
        <w:tc>
          <w:tcPr/>
          <w:p w:rsidR="00000000" w:rsidDel="00000000" w:rsidP="00000000" w:rsidRDefault="00000000" w:rsidRPr="00000000" w14:paraId="0000000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bCs w:val="0"/>
                <w:i w:val="0"/>
                <w:iCs w:val="0"/>
                <w:smallCaps w:val="0"/>
                <w:strike w:val="0"/>
                <w:color w:val="000000"/>
                <w:sz w:val="24"/>
                <w:szCs w:val="24"/>
                <w:u w:val="none"/>
                <w:vertAlign w:val="baseline"/>
              </w:rPr>
            </w:pPr>
            <w:r w:rsidDel="00000000" w:rsidR="00000000" w:rsidRPr="00000000">
              <w:rPr>
                <w:rtl w:val="0"/>
              </w:rPr>
              <w:t xml:space="preserve">Redacted under FOIA section 43, Commercial Interests</w:t>
            </w:r>
            <w:r w:rsidDel="00000000" w:rsidR="00000000" w:rsidRPr="00000000">
              <w:rPr>
                <w:rtl w:val="0"/>
              </w:rPr>
            </w:r>
          </w:p>
        </w:tc>
      </w:tr>
    </w:tbl>
    <w:p w:rsidR="00000000" w:rsidDel="00000000" w:rsidP="00000000" w:rsidRDefault="00000000" w:rsidRPr="00000000" w14:paraId="00000010">
      <w:pPr>
        <w:spacing w:after="120" w:before="120" w:line="240" w:lineRule="auto"/>
        <w:rPr/>
      </w:pPr>
      <w:r w:rsidDel="00000000" w:rsidR="00000000" w:rsidRPr="00000000">
        <w:rPr>
          <w:rtl w:val="0"/>
        </w:rPr>
      </w:r>
    </w:p>
    <w:p w:rsidR="00000000" w:rsidDel="00000000" w:rsidP="00000000" w:rsidRDefault="00000000" w:rsidRPr="00000000" w14:paraId="00000011">
      <w:pPr>
        <w:spacing w:after="120" w:before="120" w:line="240" w:lineRule="auto"/>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7">
    <w:pPr>
      <w:tabs>
        <w:tab w:val="center" w:leader="none" w:pos="4513"/>
        <w:tab w:val="right" w:leader="none" w:pos="9026"/>
      </w:tabs>
      <w:spacing w:after="0" w:lineRule="auto"/>
      <w:rPr>
        <w:sz w:val="20"/>
        <w:szCs w:val="20"/>
      </w:rPr>
    </w:pPr>
    <w:r w:rsidDel="00000000" w:rsidR="00000000" w:rsidRPr="00000000">
      <w:rPr>
        <w:rtl w:val="0"/>
      </w:rPr>
    </w:r>
  </w:p>
  <w:p w:rsidR="00000000" w:rsidDel="00000000" w:rsidP="00000000" w:rsidRDefault="00000000" w:rsidRPr="00000000" w14:paraId="00000018">
    <w:pPr>
      <w:tabs>
        <w:tab w:val="center" w:leader="none" w:pos="4513"/>
        <w:tab w:val="right" w:leader="none" w:pos="9026"/>
      </w:tabs>
      <w:spacing w:after="0" w:line="240" w:lineRule="auto"/>
      <w:rPr>
        <w:sz w:val="20"/>
        <w:szCs w:val="20"/>
      </w:rPr>
    </w:pPr>
    <w:r w:rsidDel="00000000" w:rsidR="00000000" w:rsidRPr="00000000">
      <w:rPr>
        <w:sz w:val="20"/>
        <w:szCs w:val="20"/>
        <w:rtl w:val="0"/>
      </w:rPr>
      <w:t xml:space="preserve">Framework Ref: RM6343</w:t>
      <w:tab/>
      <w:t xml:space="preserve">                                           </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A">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240" w:lineRule="auto"/>
      <w:rPr>
        <w:color w:val="000000"/>
        <w:sz w:val="14"/>
        <w:szCs w:val="14"/>
      </w:rPr>
    </w:pPr>
    <w:r w:rsidDel="00000000" w:rsidR="00000000" w:rsidRPr="00000000">
      <w:rPr>
        <w:sz w:val="20"/>
        <w:szCs w:val="20"/>
        <w:rtl w:val="0"/>
      </w:rPr>
      <w:t xml:space="preserve">Model Version: v1.0 PA</w:t>
    </w:r>
    <w:r w:rsidDel="00000000" w:rsidR="00000000" w:rsidRPr="00000000">
      <w:rPr>
        <w:rtl w:val="0"/>
      </w:rPr>
      <w:tab/>
      <w:tab/>
      <w:tab/>
      <w:tab/>
      <w:tab/>
      <w:tab/>
      <w:tab/>
      <w:tab/>
      <w:tab/>
      <w:tab/>
    </w:r>
    <w:bookmarkStart w:colFirst="0" w:colLast="0" w:name="bookmark=id.v1a13x7uwmxi" w:id="0"/>
    <w:bookmarkEnd w:id="0"/>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Joint Schedule 4 (Commercially Sensitive Information)</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Crown Copyright 2025 </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Arial" w:cs="Arial" w:eastAsia="Arial" w:hAnsi="Arial"/>
        <w:b w:val="1"/>
        <w:bCs w:val="1"/>
        <w:i w:val="0"/>
        <w:iCs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bCs w:val="0"/>
        <w:i w:val="0"/>
        <w:iCs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bCs w:val="0"/>
        <w:i w:val="0"/>
        <w:iCs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bCs w:val="0"/>
        <w:i w:val="0"/>
        <w:iCs w:val="0"/>
        <w:smallCaps w:val="0"/>
        <w:strike w:val="0"/>
        <w:color w:val="000000"/>
        <w:sz w:val="22"/>
        <w:szCs w:val="22"/>
        <w:u w:val="none"/>
        <w:vertAlign w:val="baseline"/>
      </w:rPr>
    </w:lvl>
    <w:lvl w:ilvl="4">
      <w:start w:val="1"/>
      <w:numFmt w:val="lowerRoman"/>
      <w:lvlText w:val="(%5)"/>
      <w:lvlJc w:val="left"/>
      <w:pPr>
        <w:ind w:left="1440" w:hanging="1080"/>
      </w:pPr>
      <w:rPr>
        <w:b w:val="0"/>
        <w:bCs w:val="0"/>
        <w:i w:val="0"/>
        <w:iCs w:val="0"/>
        <w:smallCaps w:val="0"/>
        <w:strike w:val="0"/>
        <w:color w:val="000000"/>
        <w:u w:val="none"/>
        <w:vertAlign w:val="baseline"/>
      </w:rPr>
    </w:lvl>
    <w:lvl w:ilvl="5">
      <w:start w:val="1"/>
      <w:numFmt w:val="upperLetter"/>
      <w:lvlText w:val="(%6)"/>
      <w:lvlJc w:val="left"/>
      <w:pPr>
        <w:ind w:left="1440" w:hanging="1080"/>
      </w:pPr>
      <w:rPr>
        <w:b w:val="0"/>
        <w:bCs w:val="0"/>
        <w:i w:val="0"/>
        <w:iCs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_GB"/>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ascii="Calibri" w:eastAsia="STZhongsong" w:hAnsi="Calibri"/>
      <w:b w:val="1"/>
      <w:caps w:val="1"/>
      <w:lang w:eastAsia="zh-CN"/>
    </w:rPr>
  </w:style>
  <w:style w:type="paragraph" w:styleId="GPSL3numberedclause" w:customStyle="1">
    <w:name w:val="GPS L3 numbered clause"/>
    <w:basedOn w:val="Normal"/>
    <w:qFormat w:val="1"/>
    <w:pPr>
      <w:numPr>
        <w:ilvl w:val="2"/>
        <w:numId w:val="1"/>
      </w:numPr>
      <w:tabs>
        <w:tab w:val="left" w:pos="1985"/>
      </w:tabs>
      <w:adjustRightInd w:val="0"/>
      <w:spacing w:after="120" w:before="120" w:line="240" w:lineRule="auto"/>
      <w:ind w:left="1985" w:hanging="851"/>
      <w:jc w:val="both"/>
    </w:pPr>
    <w:rPr>
      <w:rFonts w:ascii="Calibri" w:eastAsia="Times New Roman" w:hAnsi="Calibri"/>
      <w:lang w:eastAsia="zh-CN"/>
    </w:rPr>
  </w:style>
  <w:style w:type="paragraph" w:styleId="GPSL4numberedclause" w:customStyle="1">
    <w:name w:val="GPS L4 numbered clause"/>
    <w:basedOn w:val="GPSL3numberedclause"/>
    <w:qFormat w:val="1"/>
    <w:pPr>
      <w:numPr>
        <w:ilvl w:val="3"/>
      </w:numPr>
      <w:tabs>
        <w:tab w:val="left" w:pos="2552"/>
      </w:tabs>
      <w:ind w:left="2552" w:hanging="567"/>
    </w:pPr>
  </w:style>
  <w:style w:type="paragraph" w:styleId="GPSL5numberedclause" w:customStyle="1">
    <w:name w:val="GPS L5 numbered clause"/>
    <w:basedOn w:val="GPSL4numberedclause"/>
    <w:qFormat w:val="1"/>
    <w:pPr>
      <w:numPr>
        <w:ilvl w:val="4"/>
      </w:numPr>
      <w:tabs>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ascii="Calibri" w:eastAsia="Times New Roman" w:hAnsi="Calibri"/>
      <w:b w:val="1"/>
      <w:lang w:eastAsia="zh-CN"/>
    </w:rPr>
  </w:style>
  <w:style w:type="paragraph" w:styleId="GPSL6numbered" w:customStyle="1">
    <w:name w:val="GPS L6 numbered"/>
    <w:basedOn w:val="GPSL5numberedclause"/>
    <w:qFormat w:val="1"/>
    <w:pPr>
      <w:numPr>
        <w:ilvl w:val="5"/>
      </w:numPr>
      <w:tabs>
        <w:tab w:val="left" w:pos="3686"/>
      </w:tabs>
      <w:ind w:left="3686" w:hanging="567"/>
    </w:p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eastAsia="Times New Roman" w:hAnsi="Calibri"/>
      <w:b w:val="1"/>
      <w:i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eastAsia="Times New Roman" w:hAnsi="Calibri"/>
      <w:color w:val="ffffff"/>
      <w:sz w:val="16"/>
      <w:szCs w:val="16"/>
    </w:rPr>
  </w:style>
  <w:style w:type="paragraph" w:styleId="GPSSchTitleandNumber" w:customStyle="1">
    <w:name w:val="GPS Sch Title and Number"/>
    <w:basedOn w:val="Normal"/>
    <w:link w:val="GPSSchTitleandNumberChar"/>
    <w:qFormat w:val="1"/>
    <w:pPr>
      <w:keepNext w:val="1"/>
      <w:adjustRightInd w:val="0"/>
      <w:spacing w:after="240" w:line="240" w:lineRule="auto"/>
      <w:ind w:firstLine="426"/>
      <w:jc w:val="center"/>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rsid w:val="00BC7B17"/>
    <w:pPr>
      <w:spacing w:after="0" w:line="240" w:lineRule="auto"/>
    </w:pPr>
  </w:style>
  <w:style w:type="paragraph" w:styleId="ListParagraph">
    <w:name w:val="List Paragraph"/>
    <w:basedOn w:val="Normal"/>
    <w:uiPriority w:val="34"/>
    <w:qFormat w:val="1"/>
    <w:rsid w:val="00CB5931"/>
    <w:pPr>
      <w:overflowPunct w:val="0"/>
      <w:autoSpaceDE w:val="0"/>
      <w:autoSpaceDN w:val="0"/>
      <w:adjustRightInd w:val="0"/>
      <w:spacing w:after="240" w:line="240" w:lineRule="auto"/>
      <w:ind w:left="720"/>
      <w:contextualSpacing w:val="1"/>
      <w:jc w:val="both"/>
      <w:textAlignment w:val="baseline"/>
    </w:pPr>
    <w:rPr>
      <w:rFonts w:ascii="Calibri" w:eastAsia="Times New Roman" w:hAnsi="Calibri"/>
      <w:lang w:eastAsia="en-GB"/>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12"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1KkVBbTYHmcWju51pI8vztpd3iA==">CgMxLjAyD2lkLnYxYTEzeDd1d214aTgAciExeEJDTVVGRXFIWDI5cDZlYWFzbkFidVJlWUNwWWRoX1Y=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2025-03-19T23:33:00Z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90851626-1</vt:lpwstr>
  </property>
</Properties>
</file>